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A73F8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0E61A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20.10.2023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0E61A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E72F2C" w:rsidRPr="004544D7" w:rsidRDefault="004544D7" w:rsidP="00E72F2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544D7">
        <w:rPr>
          <w:rFonts w:ascii="PT Astra Serif" w:hAnsi="PT Astra Serif"/>
          <w:b/>
          <w:color w:val="000000"/>
          <w:sz w:val="28"/>
          <w:szCs w:val="28"/>
        </w:rPr>
        <w:t>Об утверждении прогноза социально-экономического развития муниципального образования Южно-Одоевское Одоевского района на 2024 год и плановый период 2025-2026 годы</w:t>
      </w:r>
    </w:p>
    <w:p w:rsidR="00E72F2C" w:rsidRPr="004544D7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E72F2C" w:rsidRPr="004544D7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4544D7" w:rsidRPr="004544D7" w:rsidRDefault="004544D7" w:rsidP="004544D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544D7">
        <w:rPr>
          <w:rFonts w:ascii="PT Astra Serif" w:hAnsi="PT Astra Serif"/>
          <w:color w:val="000000"/>
          <w:sz w:val="28"/>
          <w:szCs w:val="28"/>
        </w:rPr>
        <w:t>В соответствии со статьей 173 Бюджетного кодекса Российской Федерации, Федеральным законом от 06.10.2003 года № 131-ФЗ «Об общих принципах  организации местного самоуправления в Российской Федерации», Уставом муниципального образования Южно-Одоевское Одоевского района администрация муниципального образования Южно-Одоевское Одоевского района  ПОСТАНОВЛЯЕТ:</w:t>
      </w:r>
    </w:p>
    <w:p w:rsidR="004544D7" w:rsidRPr="004544D7" w:rsidRDefault="004544D7" w:rsidP="004544D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544D7">
        <w:rPr>
          <w:rFonts w:ascii="PT Astra Serif" w:hAnsi="PT Astra Serif"/>
          <w:color w:val="000000"/>
          <w:sz w:val="28"/>
          <w:szCs w:val="28"/>
        </w:rPr>
        <w:t>1.Утвердить прогноз социально-экономического развития муниципального образования Южно-Одоевское Одоевского района на 2024 год и плановый период 2025-2026 годы (приложение).</w:t>
      </w:r>
    </w:p>
    <w:p w:rsidR="004544D7" w:rsidRPr="004544D7" w:rsidRDefault="004544D7" w:rsidP="004544D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544D7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4544D7">
        <w:rPr>
          <w:rFonts w:ascii="PT Astra Serif" w:hAnsi="PT Astra Serif"/>
          <w:sz w:val="28"/>
          <w:szCs w:val="28"/>
          <w:shd w:val="clear" w:color="auto" w:fill="FFFFFF"/>
        </w:rPr>
        <w:t xml:space="preserve">Обнародовать данное постановление, разместив его в информационно-коммуникационной сети «Интернет» на официальном сайте муниципального образования Южно-Одоевское Одоевского района </w:t>
      </w:r>
      <w:r w:rsidRPr="004544D7">
        <w:rPr>
          <w:rFonts w:ascii="PT Astra Serif" w:hAnsi="PT Astra Serif"/>
          <w:sz w:val="28"/>
          <w:szCs w:val="28"/>
          <w:lang w:val="en-US"/>
        </w:rPr>
        <w:t>www</w:t>
      </w:r>
      <w:r w:rsidRPr="004544D7">
        <w:rPr>
          <w:rFonts w:ascii="PT Astra Serif" w:hAnsi="PT Astra Serif"/>
          <w:sz w:val="28"/>
          <w:szCs w:val="28"/>
        </w:rPr>
        <w:t>.</w:t>
      </w:r>
      <w:r w:rsidRPr="004544D7">
        <w:rPr>
          <w:rFonts w:ascii="PT Astra Serif" w:hAnsi="PT Astra Serif"/>
          <w:sz w:val="28"/>
          <w:szCs w:val="28"/>
          <w:lang w:val="en-US"/>
        </w:rPr>
        <w:t>odoevsk</w:t>
      </w:r>
      <w:r w:rsidRPr="004544D7">
        <w:rPr>
          <w:rFonts w:ascii="PT Astra Serif" w:hAnsi="PT Astra Serif"/>
          <w:sz w:val="28"/>
          <w:szCs w:val="28"/>
        </w:rPr>
        <w:t>.</w:t>
      </w:r>
      <w:r w:rsidRPr="004544D7">
        <w:rPr>
          <w:rFonts w:ascii="PT Astra Serif" w:hAnsi="PT Astra Serif"/>
          <w:sz w:val="28"/>
          <w:szCs w:val="28"/>
          <w:lang w:val="en-US"/>
        </w:rPr>
        <w:t>ru</w:t>
      </w:r>
      <w:r w:rsidRPr="004544D7">
        <w:rPr>
          <w:rFonts w:ascii="PT Astra Serif" w:hAnsi="PT Astra Serif"/>
          <w:sz w:val="28"/>
          <w:szCs w:val="28"/>
        </w:rPr>
        <w:t>.</w:t>
      </w:r>
    </w:p>
    <w:p w:rsidR="004544D7" w:rsidRPr="004544D7" w:rsidRDefault="004544D7" w:rsidP="004544D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544D7">
        <w:rPr>
          <w:rFonts w:ascii="PT Astra Serif" w:hAnsi="PT Astra Serif"/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4544D7" w:rsidRPr="004544D7" w:rsidRDefault="004544D7" w:rsidP="004544D7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544D7">
        <w:rPr>
          <w:rFonts w:ascii="PT Astra Serif" w:hAnsi="PT Astra Serif"/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B2800" w:rsidRPr="00075AC6" w:rsidRDefault="005B2800" w:rsidP="00A73F8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B2800" w:rsidRPr="00075AC6" w:rsidRDefault="005B2800">
      <w:pPr>
        <w:rPr>
          <w:rFonts w:ascii="PT Astra Serif" w:hAnsi="PT Astra Serif" w:cs="PT Astra Serif"/>
          <w:sz w:val="28"/>
          <w:szCs w:val="28"/>
        </w:rPr>
      </w:pP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:rsidR="004544D7" w:rsidRDefault="004544D7" w:rsidP="00A73F8E">
      <w:pPr>
        <w:rPr>
          <w:rFonts w:ascii="PT Astra Serif" w:hAnsi="PT Astra Serif" w:cs="PT Astra Serif"/>
          <w:sz w:val="28"/>
          <w:szCs w:val="28"/>
        </w:rPr>
      </w:pPr>
    </w:p>
    <w:p w:rsidR="004544D7" w:rsidRDefault="004544D7" w:rsidP="00A73F8E">
      <w:pPr>
        <w:rPr>
          <w:rFonts w:ascii="PT Astra Serif" w:hAnsi="PT Astra Serif" w:cs="PT Astra Serif"/>
          <w:sz w:val="28"/>
          <w:szCs w:val="28"/>
        </w:rPr>
      </w:pPr>
    </w:p>
    <w:p w:rsidR="004544D7" w:rsidRDefault="004544D7" w:rsidP="00A73F8E">
      <w:pPr>
        <w:rPr>
          <w:rFonts w:ascii="PT Astra Serif" w:hAnsi="PT Astra Serif" w:cs="PT Astra Serif"/>
          <w:sz w:val="28"/>
          <w:szCs w:val="28"/>
        </w:rPr>
      </w:pPr>
    </w:p>
    <w:p w:rsidR="004544D7" w:rsidRPr="004544D7" w:rsidRDefault="004544D7" w:rsidP="00A73F8E">
      <w:pPr>
        <w:rPr>
          <w:rFonts w:ascii="PT Astra Serif" w:hAnsi="PT Astra Serif" w:cs="PT Astra Serif"/>
          <w:sz w:val="28"/>
          <w:szCs w:val="28"/>
        </w:rPr>
      </w:pPr>
    </w:p>
    <w:p w:rsidR="004544D7" w:rsidRPr="004544D7" w:rsidRDefault="004544D7" w:rsidP="004544D7">
      <w:pPr>
        <w:jc w:val="right"/>
        <w:rPr>
          <w:rFonts w:ascii="PT Astra Serif" w:hAnsi="PT Astra Serif"/>
        </w:rPr>
      </w:pPr>
      <w:r w:rsidRPr="004544D7">
        <w:rPr>
          <w:rFonts w:ascii="PT Astra Serif" w:hAnsi="PT Astra Serif"/>
        </w:rPr>
        <w:t>Приложение к Постановлению</w:t>
      </w:r>
    </w:p>
    <w:p w:rsidR="004544D7" w:rsidRPr="004544D7" w:rsidRDefault="004544D7" w:rsidP="004544D7">
      <w:pPr>
        <w:jc w:val="right"/>
        <w:rPr>
          <w:rFonts w:ascii="PT Astra Serif" w:hAnsi="PT Astra Serif"/>
        </w:rPr>
      </w:pPr>
      <w:r w:rsidRPr="004544D7">
        <w:rPr>
          <w:rFonts w:ascii="PT Astra Serif" w:hAnsi="PT Astra Serif"/>
        </w:rPr>
        <w:t>администрации муниципального образования</w:t>
      </w:r>
    </w:p>
    <w:p w:rsidR="004544D7" w:rsidRPr="004544D7" w:rsidRDefault="004544D7" w:rsidP="004544D7">
      <w:pPr>
        <w:jc w:val="right"/>
        <w:rPr>
          <w:rFonts w:ascii="PT Astra Serif" w:hAnsi="PT Astra Serif"/>
        </w:rPr>
      </w:pPr>
      <w:r w:rsidRPr="004544D7">
        <w:rPr>
          <w:rFonts w:ascii="PT Astra Serif" w:hAnsi="PT Astra Serif"/>
        </w:rPr>
        <w:t>Южно-Одоевское Одоевского района</w:t>
      </w:r>
    </w:p>
    <w:p w:rsidR="004544D7" w:rsidRPr="004544D7" w:rsidRDefault="004544D7" w:rsidP="004544D7">
      <w:pPr>
        <w:jc w:val="right"/>
        <w:rPr>
          <w:rFonts w:ascii="PT Astra Serif" w:hAnsi="PT Astra Serif"/>
        </w:rPr>
      </w:pPr>
      <w:r w:rsidRPr="004544D7">
        <w:rPr>
          <w:rFonts w:ascii="PT Astra Serif" w:hAnsi="PT Astra Serif"/>
        </w:rPr>
        <w:t xml:space="preserve">от </w:t>
      </w:r>
      <w:r w:rsidR="000E61AE">
        <w:rPr>
          <w:rFonts w:ascii="PT Astra Serif" w:hAnsi="PT Astra Serif"/>
        </w:rPr>
        <w:t xml:space="preserve">20.10.2023 </w:t>
      </w:r>
      <w:r w:rsidRPr="004544D7">
        <w:rPr>
          <w:rFonts w:ascii="PT Astra Serif" w:hAnsi="PT Astra Serif"/>
        </w:rPr>
        <w:t>г. №</w:t>
      </w:r>
      <w:r>
        <w:rPr>
          <w:rFonts w:ascii="PT Astra Serif" w:hAnsi="PT Astra Serif"/>
        </w:rPr>
        <w:t xml:space="preserve"> </w:t>
      </w:r>
      <w:r w:rsidR="000E61AE">
        <w:rPr>
          <w:rFonts w:ascii="PT Astra Serif" w:hAnsi="PT Astra Serif"/>
        </w:rPr>
        <w:t>40</w:t>
      </w:r>
      <w:bookmarkStart w:id="3" w:name="_GoBack"/>
      <w:bookmarkEnd w:id="3"/>
      <w:r w:rsidRPr="004544D7">
        <w:rPr>
          <w:rFonts w:ascii="PT Astra Serif" w:hAnsi="PT Astra Serif"/>
        </w:rPr>
        <w:t xml:space="preserve">  </w:t>
      </w:r>
    </w:p>
    <w:p w:rsidR="004544D7" w:rsidRPr="004544D7" w:rsidRDefault="004544D7" w:rsidP="004544D7">
      <w:pPr>
        <w:jc w:val="center"/>
        <w:rPr>
          <w:rFonts w:ascii="PT Astra Serif" w:hAnsi="PT Astra Serif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40"/>
          <w:szCs w:val="28"/>
        </w:rPr>
      </w:pPr>
      <w:r w:rsidRPr="004544D7">
        <w:rPr>
          <w:rFonts w:ascii="PT Astra Serif" w:hAnsi="PT Astra Serif"/>
          <w:b/>
          <w:sz w:val="40"/>
          <w:szCs w:val="28"/>
        </w:rPr>
        <w:t>ПРОГНОЗ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40"/>
          <w:szCs w:val="28"/>
        </w:rPr>
      </w:pPr>
      <w:r w:rsidRPr="004544D7">
        <w:rPr>
          <w:rFonts w:ascii="PT Astra Serif" w:hAnsi="PT Astra Serif"/>
          <w:b/>
          <w:sz w:val="40"/>
          <w:szCs w:val="28"/>
        </w:rPr>
        <w:t>СОЦИАЛЬНО-ЭКОНОМИЧЕСКОГО РАЗВИТИЯ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40"/>
          <w:szCs w:val="28"/>
        </w:rPr>
      </w:pPr>
      <w:r w:rsidRPr="004544D7">
        <w:rPr>
          <w:rFonts w:ascii="PT Astra Serif" w:hAnsi="PT Astra Serif"/>
          <w:b/>
          <w:sz w:val="40"/>
          <w:szCs w:val="28"/>
        </w:rPr>
        <w:t>МУНИЦИПАЛЬНОГО ОБРАЗОВАНИЯ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40"/>
          <w:szCs w:val="28"/>
        </w:rPr>
      </w:pPr>
      <w:r w:rsidRPr="004544D7">
        <w:rPr>
          <w:rFonts w:ascii="PT Astra Serif" w:hAnsi="PT Astra Serif"/>
          <w:b/>
          <w:sz w:val="40"/>
          <w:szCs w:val="28"/>
        </w:rPr>
        <w:t>ЮЖНО-ОДОЕВСКОЕ ОДОЕВСКОГО РАЙОНА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40"/>
          <w:szCs w:val="28"/>
        </w:rPr>
      </w:pPr>
      <w:r w:rsidRPr="004544D7">
        <w:rPr>
          <w:rFonts w:ascii="PT Astra Serif" w:hAnsi="PT Astra Serif"/>
          <w:b/>
          <w:sz w:val="40"/>
          <w:szCs w:val="28"/>
        </w:rPr>
        <w:t>НА 2024 ГОД И ПЛАНОВЫЙ ПЕРИОД 2025 И 2026 ГОДОВ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40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2023 ГОД</w:t>
      </w: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СОДЕРЖАНИЕ</w:t>
      </w: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ab/>
        <w:t xml:space="preserve">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1. Основные показатели прогноза социально-экономического развития муниципального образования Южно-Одоевское Одоевского района на 2024-2026 годы.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2. Пояснительная записка: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Краткая характеристика ресурсной базы                                                       4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- </w:t>
      </w:r>
      <w:r w:rsidRPr="004544D7">
        <w:rPr>
          <w:rFonts w:ascii="PT Astra Serif" w:hAnsi="PT Astra Serif"/>
          <w:bCs/>
          <w:sz w:val="28"/>
          <w:szCs w:val="28"/>
        </w:rPr>
        <w:t>Оценка социально-экономических показателей поселения                         5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- Демографические показатели </w:t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  <w:t xml:space="preserve">               6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Экономика                                                                                                         7</w:t>
      </w:r>
    </w:p>
    <w:p w:rsidR="004544D7" w:rsidRPr="004544D7" w:rsidRDefault="004544D7" w:rsidP="004544D7">
      <w:pPr>
        <w:ind w:left="142" w:hanging="142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Труд</w:t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  <w:t xml:space="preserve">               8</w:t>
      </w:r>
    </w:p>
    <w:p w:rsidR="004544D7" w:rsidRPr="004544D7" w:rsidRDefault="004544D7" w:rsidP="004544D7">
      <w:pPr>
        <w:ind w:left="142" w:hanging="142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4544D7">
        <w:rPr>
          <w:rFonts w:ascii="PT Astra Serif" w:hAnsi="PT Astra Serif"/>
          <w:sz w:val="28"/>
          <w:szCs w:val="28"/>
        </w:rPr>
        <w:t>Инвестиции</w:t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  <w:t xml:space="preserve">                                             9</w:t>
      </w:r>
    </w:p>
    <w:p w:rsidR="004544D7" w:rsidRPr="004544D7" w:rsidRDefault="004544D7" w:rsidP="004544D7">
      <w:pPr>
        <w:ind w:left="142" w:hanging="142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Финансы</w:t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ab/>
        <w:t xml:space="preserve">                         9</w:t>
      </w:r>
    </w:p>
    <w:p w:rsidR="004544D7" w:rsidRPr="004544D7" w:rsidRDefault="004544D7" w:rsidP="004544D7">
      <w:pPr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left="360"/>
        <w:jc w:val="center"/>
        <w:rPr>
          <w:rFonts w:ascii="PT Astra Serif" w:hAnsi="PT Astra Serif"/>
          <w:kern w:val="16"/>
          <w:sz w:val="28"/>
          <w:szCs w:val="28"/>
        </w:rPr>
      </w:pPr>
      <w:r w:rsidRPr="004544D7">
        <w:rPr>
          <w:rFonts w:ascii="PT Astra Serif" w:hAnsi="PT Astra Serif"/>
          <w:kern w:val="16"/>
          <w:sz w:val="28"/>
          <w:szCs w:val="28"/>
        </w:rPr>
        <w:lastRenderedPageBreak/>
        <w:t>Пояснительная записка к прогнозу социально-экономического развития на период 2024-2026 гг.</w:t>
      </w:r>
    </w:p>
    <w:p w:rsidR="004544D7" w:rsidRPr="004544D7" w:rsidRDefault="004544D7" w:rsidP="004544D7">
      <w:pPr>
        <w:ind w:left="360"/>
        <w:jc w:val="center"/>
        <w:rPr>
          <w:rFonts w:ascii="PT Astra Serif" w:hAnsi="PT Astra Serif"/>
          <w:kern w:val="16"/>
          <w:sz w:val="28"/>
          <w:szCs w:val="28"/>
          <w:u w:val="single"/>
        </w:rPr>
      </w:pPr>
    </w:p>
    <w:p w:rsidR="004544D7" w:rsidRPr="004544D7" w:rsidRDefault="004544D7" w:rsidP="004544D7">
      <w:pPr>
        <w:ind w:right="-87" w:firstLine="709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Прогноз социально-экономического развития  муниципального образования Южно-Одоевское Одоевского района разработан с учетом  анализа социально-экономического развития муниципального образования Южно-Одоевское Одоевского района, основных показателей прогноза социально-экономического развития Тульской области, на базе статистических данных, а также прогнозов, полученных от  ведущих предприятий, расположенных на территории поселения, с учетом оценки негативного влияния мирового кризиса, результатов от реализации антикризисных мер, направленных на оздоровление экономики поселения.</w:t>
      </w:r>
    </w:p>
    <w:p w:rsidR="004544D7" w:rsidRPr="004544D7" w:rsidRDefault="004544D7" w:rsidP="004544D7">
      <w:pPr>
        <w:ind w:right="-87" w:firstLine="709"/>
        <w:jc w:val="both"/>
        <w:rPr>
          <w:rFonts w:ascii="PT Astra Serif" w:hAnsi="PT Astra Serif"/>
          <w:i/>
          <w:kern w:val="16"/>
          <w:sz w:val="28"/>
          <w:szCs w:val="28"/>
          <w:u w:val="single"/>
        </w:rPr>
      </w:pPr>
      <w:r w:rsidRPr="004544D7">
        <w:rPr>
          <w:rFonts w:ascii="PT Astra Serif" w:hAnsi="PT Astra Serif"/>
          <w:sz w:val="28"/>
          <w:szCs w:val="28"/>
        </w:rPr>
        <w:t xml:space="preserve"> </w:t>
      </w:r>
    </w:p>
    <w:p w:rsidR="004544D7" w:rsidRPr="004544D7" w:rsidRDefault="004544D7" w:rsidP="004544D7">
      <w:pPr>
        <w:ind w:left="360"/>
        <w:jc w:val="center"/>
        <w:rPr>
          <w:rFonts w:ascii="PT Astra Serif" w:hAnsi="PT Astra Serif"/>
          <w:kern w:val="16"/>
          <w:sz w:val="28"/>
          <w:szCs w:val="28"/>
        </w:rPr>
      </w:pPr>
      <w:r w:rsidRPr="004544D7">
        <w:rPr>
          <w:rFonts w:ascii="PT Astra Serif" w:hAnsi="PT Astra Serif"/>
          <w:kern w:val="16"/>
          <w:sz w:val="28"/>
          <w:szCs w:val="28"/>
        </w:rPr>
        <w:t>Краткая характеристика ресурсной базы</w:t>
      </w:r>
    </w:p>
    <w:p w:rsidR="004544D7" w:rsidRPr="004544D7" w:rsidRDefault="004544D7" w:rsidP="004544D7">
      <w:pPr>
        <w:ind w:left="360"/>
        <w:jc w:val="both"/>
        <w:rPr>
          <w:rFonts w:ascii="PT Astra Serif" w:hAnsi="PT Astra Serif"/>
          <w:kern w:val="16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Разработка опирается на определение в качестве основной цели развития поселения – гармоничное удовлетворение территориальных интересов всех субъектов пользований территории.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Муниципальное образование Южно-Одоевское Одоевского района – входит в состав Одоевского района Тульской области РФ, как самостоятельная административно-территориальная единица. В состав муниципального образования входят 39 населенных пунктов.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Муниципальное образование Южно-Одоевское Одоевского района находится на берегу реки Упа, которая является главной водной артерией.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Граница муниципального образования Южно-Одоевское Одоевского района установлена Законом Тульской области от 03.03.2005 года № 545-ЗТО « О переименовании муниципального образования «Одоевский район» Тульской области, установлении границ, наделении статусом Карта (схеме) границ муниципальных образований и определении административных центров муниципальных образований на территории Одоевского района Тульской области».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Предусматривается следующие приоритетные направления развития хозяйственной деятельности муниципального образования.</w:t>
      </w:r>
    </w:p>
    <w:p w:rsidR="004544D7" w:rsidRPr="004544D7" w:rsidRDefault="004544D7" w:rsidP="004544D7">
      <w:pPr>
        <w:ind w:left="720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Производственная деятельность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дальнейшее развитие и совершенствование производственной базы (сельскохозяйственного производства)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развитие деревообрабатывающей и пищевой промышленности,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-привлечение инвестиций в промышленность, освоение новых инвестиционных площадок;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развитие малого и среднего предпринимательства;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развитие туризма, зон отдыха.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lastRenderedPageBreak/>
        <w:t>Транспортное обслуживание</w:t>
      </w: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совершенствование связи с Тулой и прилегающими районами.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Административно-деловая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 и культурно-бытового обслуживания населения;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организация и проведения мероприятий по улучшению инвестиционного климата.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Основные технико-экономические показатели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Общая площадь земель поселения 34830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В том числе: жилые зоны всего 1437,2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Из них: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Среднеэтажные жилые дома (2-4 этажа) 1,2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Индивидуальные жилые дома 25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Зона садово-дачных участков 250га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Общественно-деловые зоны 980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Производственные зоны 120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Производственно – деловые зоны 1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Зоны инженерной и транспортной инфраструктур 55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Зоны специального назначения (включая кладбища) 5 га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Из общей площади земель поселения территории общего пользования зеленые насаждения общего пользования 63га, улицы, дороги, площадки 110 га.</w:t>
      </w:r>
    </w:p>
    <w:p w:rsidR="004544D7" w:rsidRPr="004544D7" w:rsidRDefault="004544D7" w:rsidP="004544D7">
      <w:pPr>
        <w:spacing w:before="100" w:beforeAutospacing="1" w:after="100" w:afterAutospacing="1" w:line="360" w:lineRule="auto"/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bCs/>
          <w:sz w:val="28"/>
          <w:szCs w:val="28"/>
        </w:rPr>
        <w:t>1.ОЦЕНКА СОЦИАЛЬНО-ЭКОНОМИЧЕСКИХ ПОКАЗАТЕЛЕЙ ПОСЕЛЕНИЯ.</w:t>
      </w: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Перспективы сельского поселения до 2023 года связаны с расширением производства сельскохозяйственной продукции, развитием  сферы бытовых услуг, торговли, потребительского рынка. </w:t>
      </w: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Рассматривая показатели текущего уровня социально-экономического развития муниципального образования Южно-Одоевское Одоевского района, отмечается следующее: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-транспортная доступность населенных пунктов поселения высокая;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-наличие трудовых  ресурсов  позволяет обеспечить  потребности  населения  и расширение производства;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-состояние жилищного фонда – изношенный на 90-98 %;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-доходы населения средние;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-оплата услуг водоснабжения, вывоза и утилизации ТКО доступна для населения и осуществляется регулярно;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lastRenderedPageBreak/>
        <w:t>         По итоговой характеристике социально-экономического развития поселение можно рассматривать как:</w:t>
      </w:r>
    </w:p>
    <w:p w:rsidR="004544D7" w:rsidRPr="004544D7" w:rsidRDefault="004544D7" w:rsidP="004544D7">
      <w:pPr>
        <w:spacing w:before="100" w:beforeAutospacing="1" w:after="100" w:afterAutospacing="1" w:line="240" w:lineRule="atLeast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4544D7" w:rsidRPr="004544D7" w:rsidRDefault="004544D7" w:rsidP="004544D7">
      <w:pPr>
        <w:spacing w:before="100" w:beforeAutospacing="1" w:after="100" w:afterAutospacing="1" w:line="240" w:lineRule="atLeast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 -  имеющее        потенциал        социально-экономического        развития,       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2. ДЕМОГРАФИЧЕСКИЕ   ПОКАЗАТЕЛИ   </w:t>
      </w:r>
    </w:p>
    <w:p w:rsidR="004544D7" w:rsidRPr="004544D7" w:rsidRDefault="004544D7" w:rsidP="004544D7">
      <w:pPr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ab/>
        <w:t xml:space="preserve">Прогноз развития демографической ситуации муниципального образования Южно-Одоевское Одоевского района на период с 2024 по 2026 годы сделан в соответствии с параметрами социально-экономического развития Тульской области. Одной из основных задач социально-экономического развития до 2026 года является повышение уровня рождаемости  и снижение уровня смертности населения. </w:t>
      </w:r>
    </w:p>
    <w:p w:rsidR="004544D7" w:rsidRPr="004544D7" w:rsidRDefault="004544D7" w:rsidP="004544D7">
      <w:pPr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Численность населения муниципального образования Южно-Одоевское Одоевского района  на 1 января 2023г. составляет  2014 человек.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ab/>
        <w:t xml:space="preserve">По статистическим данным за 2022 год при общем коэффициенте рождаемости – 0,01 человек на 1 000 населения, общий коэффициент смертности составил – 0,02 человек на 1 000 населения. За счет проведения мероприятий по стимулированию материнства и обеспечению роста продолжительности жизни населения на период до 2026 года планируется ежегодное увеличение рождаемости в среднем на 3 человека, число родившихся достигнет 23 человек (общий коэффициент рождаемости – 0,03  чел. на 1 000 населения), число умерших до 2026 года планируется в количестве 42 человека (общий коэффициент смертности – 0,05 человек на 1 000 населения). 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ab/>
        <w:t xml:space="preserve">Увеличение рождаемости на период до 2026 года предполагается за счет: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- предоставления материнского (семейного) капитала при рождении первого,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К 2026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повышения качества медицинского обслуживания, а также улучшение социально-экономического положения населения.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lastRenderedPageBreak/>
        <w:t xml:space="preserve">   По состоянию на 01.01.2023 года миграционный прирост на территории муниципального образования Южно-Одоевское Одоевского района – отрицательный (убыло 31 человек), но в настоящее время он увеличивает естественные потери населения. </w:t>
      </w: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В 2023 году коэффициент миграционного прироста составит 0,03чел. на 1 000 населения, коэффициент рождаемости составит 0,01чел. на 1 000 населения а коэффициент естественной убыли прогнозируется в размере 0,02 чел. на 1 000 населения. Тем самым, сформировавшиеся тенденции в области естественного и миграционного движения населения дают основание полагать, что, начиная с 2023 года, численность населения муниципального  образования Южно-Одоевское Одоевского района прекратит сокращаться за счет увеличения рождаемости, миграционного прироста и улучшения качества жизни.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      Прогноз численности населения основан на факторе постепенного снижения темпов естественной и механической убыли населения, сокращение которой будет связано с ростом качества жизни населения и постепенным улучшением экономической ситуации в поселении. Предполагается, что местное население (особенно в возрасте 15-17 лет) уже в период ближайших десяти лет будет обеспечено работой на предприятиях сельского поселения. Из-за позитивного развития экономики муниципального образования сократится выезд людей на постоянное место жительство в другие районы и регионы.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На период до 2026г. существенных изменений  в демографической ситуации поселения не предполагается. Прогнозируется рост миграционного движения населения в связи с созданием новых рабочих мест. На рынке труда поселения ситуация в 2024-2026 гг. в численном выражении улучшится, уровень регистрируемой безработицы начнет снижаться. На перспективу величина трудовых ресурсов является достаточной для стабильного функционирования и развития экономики муниципального образования Южно-Одоевское Одоевского района.</w:t>
      </w: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3.ЭКОНОМИКА</w:t>
      </w:r>
    </w:p>
    <w:p w:rsidR="004544D7" w:rsidRPr="004544D7" w:rsidRDefault="004544D7" w:rsidP="004544D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Устойчивое социально-экономическое развитие муниципального образования Южно-Одоевское Одоевского района в перспективе может быть достигнуто как за счет индустриального развития, так и за счет развития малого предпринимательства, расширения организационно-хозяйственных функций.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Территория муниципального образования на перспективу рассматривается как территория, где:</w:t>
      </w:r>
    </w:p>
    <w:p w:rsidR="004544D7" w:rsidRPr="004544D7" w:rsidRDefault="004544D7" w:rsidP="004544D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экономика может стабильно развиваться в интересах местного населения;</w:t>
      </w:r>
    </w:p>
    <w:p w:rsidR="004544D7" w:rsidRPr="004544D7" w:rsidRDefault="004544D7" w:rsidP="004544D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обеспечиваются условия для реализации профессиональных знаний и интересов граждан;</w:t>
      </w:r>
    </w:p>
    <w:p w:rsidR="004544D7" w:rsidRPr="004544D7" w:rsidRDefault="004544D7" w:rsidP="004544D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lastRenderedPageBreak/>
        <w:t>создается и поддерживается среда для культурного развития и полноценного отдыха жителей;</w:t>
      </w:r>
    </w:p>
    <w:p w:rsidR="004544D7" w:rsidRPr="004544D7" w:rsidRDefault="004544D7" w:rsidP="004544D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населению предоставляются качественные коммунальные и социальные услуги;</w:t>
      </w:r>
    </w:p>
    <w:p w:rsidR="004544D7" w:rsidRPr="004544D7" w:rsidRDefault="004544D7" w:rsidP="004544D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воссоздается и поддерживается благоприятная экологическая обстановка;</w:t>
      </w:r>
    </w:p>
    <w:p w:rsidR="004544D7" w:rsidRPr="004544D7" w:rsidRDefault="004544D7" w:rsidP="004544D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формируется эффективная система социальной и правовой защиты населения.</w:t>
      </w:r>
    </w:p>
    <w:p w:rsidR="004544D7" w:rsidRPr="004544D7" w:rsidRDefault="004544D7" w:rsidP="004544D7">
      <w:pPr>
        <w:jc w:val="both"/>
        <w:rPr>
          <w:rFonts w:ascii="PT Astra Serif" w:hAnsi="PT Astra Serif"/>
          <w:i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Развитие муниципального образования Южно-Одоевское Одоевского района по вероятностному сценарию учитывает развитие следующих приоритетных секторов экономики:</w:t>
      </w:r>
    </w:p>
    <w:p w:rsidR="004544D7" w:rsidRPr="004544D7" w:rsidRDefault="004544D7" w:rsidP="004544D7">
      <w:pPr>
        <w:pStyle w:val="19"/>
        <w:widowControl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PT Astra Serif" w:hAnsi="PT Astra Serif" w:cs="Courier New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сельского хозяйства;</w:t>
      </w:r>
    </w:p>
    <w:p w:rsidR="004544D7" w:rsidRPr="004544D7" w:rsidRDefault="004544D7" w:rsidP="004544D7">
      <w:pPr>
        <w:pStyle w:val="19"/>
        <w:widowControl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PT Astra Serif" w:hAnsi="PT Astra Serif" w:cs="Courier New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4544D7" w:rsidRPr="004544D7" w:rsidRDefault="004544D7" w:rsidP="004544D7">
      <w:pPr>
        <w:pStyle w:val="19"/>
        <w:widowControl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firstLine="207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социальной сферы </w:t>
      </w:r>
    </w:p>
    <w:p w:rsidR="004544D7" w:rsidRPr="004544D7" w:rsidRDefault="004544D7" w:rsidP="004544D7">
      <w:pPr>
        <w:pStyle w:val="19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</w:t>
      </w:r>
    </w:p>
    <w:p w:rsidR="004544D7" w:rsidRPr="004544D7" w:rsidRDefault="004544D7" w:rsidP="004544D7">
      <w:pPr>
        <w:jc w:val="both"/>
        <w:rPr>
          <w:rFonts w:ascii="PT Astra Serif" w:hAnsi="PT Astra Serif"/>
          <w:b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      Экономику поселения составляют 14 предприятий с образованием юридического лица и 25 предпринимателей без образования юридического лица</w:t>
      </w:r>
      <w:r w:rsidRPr="004544D7">
        <w:rPr>
          <w:rFonts w:ascii="PT Astra Serif" w:hAnsi="PT Astra Serif"/>
          <w:b/>
          <w:sz w:val="28"/>
          <w:szCs w:val="28"/>
        </w:rPr>
        <w:t xml:space="preserve">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b/>
          <w:sz w:val="28"/>
          <w:szCs w:val="28"/>
        </w:rPr>
        <w:t xml:space="preserve">      </w:t>
      </w:r>
      <w:r w:rsidRPr="004544D7">
        <w:rPr>
          <w:rFonts w:ascii="PT Astra Serif" w:hAnsi="PT Astra Serif"/>
          <w:sz w:val="28"/>
          <w:szCs w:val="28"/>
        </w:rPr>
        <w:t>Сельское хозяйство представлено 1 СПК «Стрелецкий» и 2 крупными предприятиями ООО «РОЯЛ АГРО- ТУЛА»</w:t>
      </w:r>
      <w:r w:rsidRPr="004544D7">
        <w:rPr>
          <w:rFonts w:ascii="PT Astra Serif" w:hAnsi="PT Astra Serif"/>
          <w:b/>
          <w:sz w:val="28"/>
          <w:szCs w:val="28"/>
        </w:rPr>
        <w:t xml:space="preserve">, </w:t>
      </w:r>
      <w:r w:rsidRPr="004544D7">
        <w:rPr>
          <w:rFonts w:ascii="PT Astra Serif" w:hAnsi="PT Astra Serif"/>
          <w:sz w:val="28"/>
          <w:szCs w:val="28"/>
        </w:rPr>
        <w:t>СПК «ОДОЕВСКИЕ САДЫ»  Администрация муниципального образования Южно-Одоевское Одоевского района ставит для себя задачу провести активную работу по привлечению инвесторов, по созданию условия для развития предприятий на своей территории.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 xml:space="preserve"> </w:t>
      </w:r>
      <w:r w:rsidRPr="004544D7">
        <w:rPr>
          <w:rFonts w:ascii="PT Astra Serif" w:hAnsi="PT Astra Serif"/>
          <w:kern w:val="16"/>
          <w:sz w:val="28"/>
          <w:szCs w:val="28"/>
        </w:rPr>
        <w:t>По данным на 01.01.2023 г.  на территории поселения работают 989</w:t>
      </w:r>
      <w:r w:rsidRPr="004544D7">
        <w:rPr>
          <w:rFonts w:ascii="PT Astra Serif" w:hAnsi="PT Astra Serif"/>
          <w:color w:val="FF0000"/>
          <w:kern w:val="16"/>
          <w:sz w:val="28"/>
          <w:szCs w:val="28"/>
        </w:rPr>
        <w:t xml:space="preserve"> </w:t>
      </w:r>
      <w:r w:rsidRPr="004544D7">
        <w:rPr>
          <w:rFonts w:ascii="PT Astra Serif" w:hAnsi="PT Astra Serif"/>
          <w:kern w:val="16"/>
          <w:sz w:val="28"/>
          <w:szCs w:val="28"/>
        </w:rPr>
        <w:t>человек.</w:t>
      </w:r>
      <w:r w:rsidRPr="004544D7">
        <w:rPr>
          <w:rFonts w:ascii="PT Astra Serif" w:hAnsi="PT Astra Serif"/>
          <w:iCs/>
          <w:sz w:val="28"/>
          <w:szCs w:val="28"/>
        </w:rPr>
        <w:t xml:space="preserve">   Муниципальное образование </w:t>
      </w:r>
      <w:r w:rsidRPr="004544D7">
        <w:rPr>
          <w:rFonts w:ascii="PT Astra Serif" w:hAnsi="PT Astra Serif"/>
          <w:sz w:val="28"/>
          <w:szCs w:val="28"/>
        </w:rPr>
        <w:t>обладает достаточными для своего экономического развития трудовыми ресурсами. Преобладающая часть занятого населения сосредоточена на крупных и средних предприятиях.</w:t>
      </w:r>
    </w:p>
    <w:p w:rsidR="004544D7" w:rsidRPr="004544D7" w:rsidRDefault="004544D7" w:rsidP="004544D7">
      <w:pPr>
        <w:ind w:left="360"/>
        <w:jc w:val="both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  <w:r w:rsidRPr="004544D7">
        <w:rPr>
          <w:rFonts w:ascii="PT Astra Serif" w:hAnsi="PT Astra Serif"/>
          <w:b/>
          <w:sz w:val="28"/>
          <w:szCs w:val="28"/>
        </w:rPr>
        <w:t>4.ТРУД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  <w:sz w:val="28"/>
          <w:szCs w:val="28"/>
        </w:rPr>
      </w:pP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b/>
          <w:sz w:val="28"/>
          <w:szCs w:val="28"/>
        </w:rPr>
        <w:tab/>
      </w:r>
      <w:r w:rsidRPr="004544D7">
        <w:rPr>
          <w:rFonts w:ascii="PT Astra Serif" w:hAnsi="PT Astra Serif"/>
          <w:sz w:val="28"/>
          <w:szCs w:val="28"/>
        </w:rPr>
        <w:t xml:space="preserve">В условиях современной экономики все более важным фактором для инвесторов наряду с сырьевой обеспеченностью и инфраструктурным потенциалом становится трудовой ресурс.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tab/>
        <w:t xml:space="preserve">По состоянию на 01.01.2023 года численность постоянного населения муниципального образования составляет 2014 человек, в том числе экономически активное население – 989 человек. </w:t>
      </w:r>
    </w:p>
    <w:p w:rsidR="004544D7" w:rsidRPr="004544D7" w:rsidRDefault="004544D7" w:rsidP="004544D7">
      <w:pPr>
        <w:jc w:val="both"/>
        <w:rPr>
          <w:rFonts w:ascii="PT Astra Serif" w:hAnsi="PT Astra Serif"/>
          <w:sz w:val="28"/>
          <w:szCs w:val="28"/>
        </w:rPr>
      </w:pPr>
      <w:r w:rsidRPr="004544D7">
        <w:rPr>
          <w:rFonts w:ascii="PT Astra Serif" w:hAnsi="PT Astra Serif"/>
          <w:sz w:val="28"/>
          <w:szCs w:val="28"/>
        </w:rPr>
        <w:lastRenderedPageBreak/>
        <w:tab/>
      </w:r>
      <w:r w:rsidRPr="004544D7">
        <w:rPr>
          <w:rFonts w:ascii="PT Astra Serif" w:hAnsi="PT Astra Serif"/>
          <w:sz w:val="28"/>
          <w:szCs w:val="28"/>
        </w:rPr>
        <w:tab/>
        <w:t>В результате планомерного роста реального сектора экономики и динамичного развития уже существующих предприятий на период с 2024 по 2026 годы прогнозируется увеличение среднесписочной численности.</w:t>
      </w:r>
    </w:p>
    <w:p w:rsidR="004544D7" w:rsidRPr="004544D7" w:rsidRDefault="004544D7" w:rsidP="004544D7">
      <w:pPr>
        <w:jc w:val="both"/>
        <w:rPr>
          <w:rFonts w:ascii="PT Astra Serif" w:hAnsi="PT Astra Serif"/>
        </w:rPr>
      </w:pPr>
      <w:r w:rsidRPr="004544D7">
        <w:rPr>
          <w:rFonts w:ascii="PT Astra Serif" w:hAnsi="PT Astra Serif"/>
        </w:rPr>
        <w:tab/>
      </w:r>
    </w:p>
    <w:p w:rsidR="004544D7" w:rsidRPr="004544D7" w:rsidRDefault="004544D7" w:rsidP="004544D7">
      <w:pPr>
        <w:jc w:val="both"/>
        <w:rPr>
          <w:rFonts w:ascii="PT Astra Serif" w:hAnsi="PT Astra Serif"/>
        </w:rPr>
      </w:pPr>
      <w:r w:rsidRPr="004544D7">
        <w:rPr>
          <w:rFonts w:ascii="PT Astra Serif" w:hAnsi="PT Astra Serif"/>
        </w:rPr>
        <w:tab/>
      </w:r>
    </w:p>
    <w:p w:rsidR="004544D7" w:rsidRPr="004544D7" w:rsidRDefault="004544D7" w:rsidP="004544D7">
      <w:pPr>
        <w:ind w:firstLine="540"/>
        <w:jc w:val="center"/>
        <w:rPr>
          <w:rFonts w:ascii="PT Astra Serif" w:hAnsi="PT Astra Serif"/>
          <w:b/>
        </w:rPr>
      </w:pPr>
    </w:p>
    <w:p w:rsidR="004544D7" w:rsidRPr="004544D7" w:rsidRDefault="004544D7" w:rsidP="004544D7">
      <w:pPr>
        <w:ind w:firstLine="540"/>
        <w:jc w:val="center"/>
        <w:rPr>
          <w:rFonts w:ascii="PT Astra Serif" w:hAnsi="PT Astra Serif"/>
          <w:b/>
          <w:sz w:val="28"/>
        </w:rPr>
      </w:pPr>
      <w:r w:rsidRPr="004544D7">
        <w:rPr>
          <w:rFonts w:ascii="PT Astra Serif" w:hAnsi="PT Astra Serif"/>
          <w:b/>
        </w:rPr>
        <w:t>5</w:t>
      </w:r>
      <w:r w:rsidRPr="004544D7">
        <w:rPr>
          <w:rFonts w:ascii="PT Astra Serif" w:hAnsi="PT Astra Serif"/>
          <w:b/>
          <w:sz w:val="28"/>
        </w:rPr>
        <w:t>. ИНВЕСТИЦИИ</w:t>
      </w:r>
    </w:p>
    <w:p w:rsidR="004544D7" w:rsidRPr="004544D7" w:rsidRDefault="004544D7" w:rsidP="004544D7">
      <w:pPr>
        <w:ind w:firstLine="540"/>
        <w:jc w:val="both"/>
        <w:rPr>
          <w:rFonts w:ascii="PT Astra Serif" w:hAnsi="PT Astra Serif"/>
          <w:sz w:val="28"/>
        </w:rPr>
      </w:pPr>
    </w:p>
    <w:p w:rsidR="004544D7" w:rsidRPr="004544D7" w:rsidRDefault="004544D7" w:rsidP="004544D7">
      <w:pPr>
        <w:ind w:firstLine="540"/>
        <w:jc w:val="both"/>
        <w:rPr>
          <w:rFonts w:ascii="PT Astra Serif" w:hAnsi="PT Astra Serif"/>
          <w:sz w:val="28"/>
        </w:rPr>
      </w:pPr>
      <w:r w:rsidRPr="004544D7">
        <w:rPr>
          <w:rFonts w:ascii="PT Astra Serif" w:hAnsi="PT Astra Serif"/>
          <w:sz w:val="28"/>
        </w:rPr>
        <w:t xml:space="preserve">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программ, формирование необходимого количества земельных участков для инвесторов. </w:t>
      </w:r>
    </w:p>
    <w:p w:rsidR="004544D7" w:rsidRPr="004544D7" w:rsidRDefault="004544D7" w:rsidP="004544D7">
      <w:pPr>
        <w:ind w:firstLine="709"/>
        <w:jc w:val="both"/>
        <w:rPr>
          <w:rFonts w:ascii="PT Astra Serif" w:hAnsi="PT Astra Serif"/>
          <w:bCs/>
          <w:sz w:val="28"/>
        </w:rPr>
      </w:pPr>
      <w:r w:rsidRPr="004544D7">
        <w:rPr>
          <w:rFonts w:ascii="PT Astra Serif" w:hAnsi="PT Astra Serif"/>
          <w:snapToGrid w:val="0"/>
          <w:sz w:val="28"/>
        </w:rPr>
        <w:t>Основными факторами, обеспечивающими инвестиционную привлекательность муниципального образования являются выгодное географическое положение, близость рынка сбыта, развитые транспортные коммуникации.</w:t>
      </w:r>
      <w:r w:rsidRPr="004544D7">
        <w:rPr>
          <w:rFonts w:ascii="PT Astra Serif" w:hAnsi="PT Astra Serif"/>
          <w:bCs/>
          <w:sz w:val="28"/>
        </w:rPr>
        <w:t xml:space="preserve"> В 2024 году сохранится динамика замедления темпов роста инвестиций, как в реальный сектор экономики, так и в социальную сферу, что вызвано сокращением государственных инвестиций, ухудшением финансового положения предприятий, снижением использования банковских кредитов в качестве источника финансирования инвестиций. 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</w:rPr>
      </w:pPr>
    </w:p>
    <w:p w:rsidR="004544D7" w:rsidRPr="004544D7" w:rsidRDefault="004544D7" w:rsidP="004544D7">
      <w:pPr>
        <w:jc w:val="center"/>
        <w:rPr>
          <w:rFonts w:ascii="PT Astra Serif" w:hAnsi="PT Astra Serif"/>
          <w:b/>
        </w:rPr>
      </w:pPr>
      <w:r w:rsidRPr="004544D7">
        <w:rPr>
          <w:rFonts w:ascii="PT Astra Serif" w:hAnsi="PT Astra Serif"/>
          <w:b/>
        </w:rPr>
        <w:t>6. ФИНАНСЫ</w:t>
      </w:r>
    </w:p>
    <w:p w:rsidR="004544D7" w:rsidRPr="004544D7" w:rsidRDefault="004544D7" w:rsidP="004544D7">
      <w:pPr>
        <w:jc w:val="center"/>
        <w:rPr>
          <w:rFonts w:ascii="PT Astra Serif" w:hAnsi="PT Astra Serif"/>
          <w:b/>
        </w:rPr>
      </w:pPr>
    </w:p>
    <w:p w:rsidR="004544D7" w:rsidRPr="004544D7" w:rsidRDefault="004544D7" w:rsidP="004544D7">
      <w:pPr>
        <w:numPr>
          <w:ilvl w:val="0"/>
          <w:numId w:val="9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544D7">
        <w:rPr>
          <w:rFonts w:ascii="PT Astra Serif" w:eastAsia="Calibri" w:hAnsi="PT Astra Serif"/>
          <w:sz w:val="28"/>
          <w:szCs w:val="28"/>
          <w:lang w:eastAsia="en-US"/>
        </w:rPr>
        <w:t>Формирование доходов бюджета муниципального образования Южно – Одоевское Одоевского района на 2023 год и плановый период 2024 и 2025 годов осуществлялось на основе показателей социально –экономического развития муниципального образования Южно – Одоевское Одоевского района на планируемый период,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  Как и в предыдущем году структурообразующими собственными доходами бюджета остаются налог на доходы физических лиц, налоги на имущество, налоги на совокупный доход.</w:t>
      </w:r>
    </w:p>
    <w:p w:rsidR="004544D7" w:rsidRPr="004544D7" w:rsidRDefault="004544D7" w:rsidP="004544D7">
      <w:pPr>
        <w:tabs>
          <w:tab w:val="left" w:pos="1005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544D7">
        <w:rPr>
          <w:rFonts w:ascii="PT Astra Serif" w:eastAsia="Calibri" w:hAnsi="PT Astra Serif"/>
          <w:sz w:val="28"/>
          <w:szCs w:val="28"/>
          <w:lang w:eastAsia="en-US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4544D7" w:rsidRPr="004544D7" w:rsidRDefault="004544D7" w:rsidP="004544D7">
      <w:pPr>
        <w:ind w:firstLine="709"/>
        <w:jc w:val="both"/>
        <w:rPr>
          <w:rFonts w:ascii="PT Astra Serif" w:eastAsia="Calibri" w:hAnsi="PT Astra Serif"/>
          <w:lang w:eastAsia="en-US"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p w:rsidR="004544D7" w:rsidRP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  <w:r w:rsidRPr="004544D7">
        <w:rPr>
          <w:rFonts w:ascii="PT Astra Serif" w:hAnsi="PT Astra Serif"/>
          <w:b/>
        </w:rPr>
        <w:lastRenderedPageBreak/>
        <w:t>Бюджетная обеспеченность  по доходам и расходам</w:t>
      </w:r>
    </w:p>
    <w:p w:rsidR="004544D7" w:rsidRP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  <w:r w:rsidRPr="004544D7">
        <w:rPr>
          <w:rFonts w:ascii="PT Astra Serif" w:hAnsi="PT Astra Serif"/>
          <w:b/>
        </w:rPr>
        <w:t>на одного жителя муниципального образования Южно-Одоевское Одоевского района  за 2022 – 2026 год</w:t>
      </w:r>
    </w:p>
    <w:p w:rsidR="004544D7" w:rsidRPr="004544D7" w:rsidRDefault="004544D7" w:rsidP="004544D7">
      <w:pPr>
        <w:ind w:firstLine="539"/>
        <w:jc w:val="center"/>
        <w:rPr>
          <w:rFonts w:ascii="PT Astra Serif" w:hAnsi="PT Astra Serif"/>
          <w:b/>
        </w:rPr>
      </w:pPr>
    </w:p>
    <w:tbl>
      <w:tblPr>
        <w:tblW w:w="10693" w:type="dxa"/>
        <w:jc w:val="center"/>
        <w:tblLook w:val="0000" w:firstRow="0" w:lastRow="0" w:firstColumn="0" w:lastColumn="0" w:noHBand="0" w:noVBand="0"/>
      </w:tblPr>
      <w:tblGrid>
        <w:gridCol w:w="4043"/>
        <w:gridCol w:w="1330"/>
        <w:gridCol w:w="1330"/>
        <w:gridCol w:w="1330"/>
        <w:gridCol w:w="1330"/>
        <w:gridCol w:w="1330"/>
      </w:tblGrid>
      <w:tr w:rsidR="004544D7" w:rsidRPr="004544D7" w:rsidTr="00F456EC">
        <w:trPr>
          <w:trHeight w:val="858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ind w:firstLine="539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544D7">
              <w:rPr>
                <w:rFonts w:ascii="PT Astra Serif" w:hAnsi="PT Astra Serif"/>
                <w:b/>
                <w:bCs/>
              </w:rPr>
              <w:t>2022г. отчет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544D7">
              <w:rPr>
                <w:rFonts w:ascii="PT Astra Serif" w:hAnsi="PT Astra Serif"/>
                <w:b/>
                <w:bCs/>
              </w:rPr>
              <w:t>2023 г. оценка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544D7">
              <w:rPr>
                <w:rFonts w:ascii="PT Astra Serif" w:hAnsi="PT Astra Serif"/>
                <w:b/>
                <w:bCs/>
              </w:rPr>
              <w:t>2024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544D7">
              <w:rPr>
                <w:rFonts w:ascii="PT Astra Serif" w:hAnsi="PT Astra Serif"/>
                <w:b/>
                <w:bCs/>
              </w:rPr>
              <w:t>2025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544D7">
              <w:rPr>
                <w:rFonts w:ascii="PT Astra Serif" w:hAnsi="PT Astra Serif"/>
                <w:b/>
                <w:bCs/>
              </w:rPr>
              <w:t>2026 г. прогноз</w:t>
            </w:r>
          </w:p>
        </w:tc>
      </w:tr>
      <w:tr w:rsidR="004544D7" w:rsidRPr="004544D7" w:rsidTr="00F456EC">
        <w:trPr>
          <w:trHeight w:val="489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Численность населения, 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2039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2050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2053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2059</w:t>
            </w:r>
          </w:p>
        </w:tc>
      </w:tr>
      <w:tr w:rsidR="004544D7" w:rsidRPr="004544D7" w:rsidTr="00F456EC">
        <w:trPr>
          <w:trHeight w:val="1018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 xml:space="preserve">Бюджетная обеспеченность по доходам на одного жителя поселения, </w:t>
            </w:r>
            <w:r w:rsidRPr="004544D7">
              <w:rPr>
                <w:rFonts w:ascii="PT Astra Serif" w:hAnsi="PT Astra Serif"/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3785,17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2931,20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3207,01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3493,45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3773,54</w:t>
            </w:r>
          </w:p>
        </w:tc>
      </w:tr>
      <w:tr w:rsidR="004544D7" w:rsidRPr="004544D7" w:rsidTr="00F456EC">
        <w:trPr>
          <w:trHeight w:val="1105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D7" w:rsidRPr="004544D7" w:rsidRDefault="004544D7" w:rsidP="00F456EC">
            <w:pPr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 xml:space="preserve">Бюджетная обеспеченность по расходам на одного жителя поселения, </w:t>
            </w:r>
            <w:r w:rsidRPr="004544D7">
              <w:rPr>
                <w:rFonts w:ascii="PT Astra Serif" w:hAnsi="PT Astra Serif"/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3787,98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2931,20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3207,01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3493,45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D7" w:rsidRPr="004544D7" w:rsidRDefault="004544D7" w:rsidP="00F456EC">
            <w:pPr>
              <w:jc w:val="center"/>
              <w:rPr>
                <w:rFonts w:ascii="PT Astra Serif" w:hAnsi="PT Astra Serif"/>
                <w:b/>
              </w:rPr>
            </w:pPr>
            <w:r w:rsidRPr="004544D7">
              <w:rPr>
                <w:rFonts w:ascii="PT Astra Serif" w:hAnsi="PT Astra Serif"/>
                <w:b/>
              </w:rPr>
              <w:t>3773,54</w:t>
            </w:r>
          </w:p>
        </w:tc>
      </w:tr>
    </w:tbl>
    <w:p w:rsidR="004544D7" w:rsidRPr="004544D7" w:rsidRDefault="004544D7" w:rsidP="004544D7">
      <w:pPr>
        <w:ind w:firstLine="539"/>
        <w:jc w:val="both"/>
        <w:rPr>
          <w:rFonts w:ascii="PT Astra Serif" w:hAnsi="PT Astra Serif"/>
          <w:b/>
        </w:rPr>
      </w:pPr>
    </w:p>
    <w:p w:rsidR="004544D7" w:rsidRPr="004544D7" w:rsidRDefault="004544D7" w:rsidP="004544D7">
      <w:pPr>
        <w:ind w:firstLine="539"/>
        <w:jc w:val="both"/>
        <w:rPr>
          <w:rFonts w:ascii="PT Astra Serif" w:hAnsi="PT Astra Serif"/>
          <w:b/>
        </w:rPr>
      </w:pPr>
    </w:p>
    <w:p w:rsidR="004544D7" w:rsidRPr="004544D7" w:rsidRDefault="004544D7" w:rsidP="004544D7">
      <w:pPr>
        <w:ind w:firstLine="539"/>
        <w:jc w:val="both"/>
        <w:rPr>
          <w:rFonts w:ascii="PT Astra Serif" w:hAnsi="PT Astra Serif"/>
        </w:rPr>
      </w:pPr>
    </w:p>
    <w:p w:rsidR="004544D7" w:rsidRPr="004544D7" w:rsidRDefault="004544D7" w:rsidP="004544D7">
      <w:pPr>
        <w:rPr>
          <w:rFonts w:ascii="PT Astra Serif" w:hAnsi="PT Astra Serif"/>
          <w:sz w:val="28"/>
        </w:rPr>
      </w:pPr>
      <w:r w:rsidRPr="004544D7">
        <w:rPr>
          <w:rFonts w:ascii="PT Astra Serif" w:hAnsi="PT Astra Serif"/>
          <w:sz w:val="28"/>
        </w:rPr>
        <w:t>Начальник отдела</w:t>
      </w:r>
    </w:p>
    <w:p w:rsidR="004544D7" w:rsidRPr="004544D7" w:rsidRDefault="004544D7" w:rsidP="004544D7">
      <w:pPr>
        <w:rPr>
          <w:rFonts w:ascii="PT Astra Serif" w:hAnsi="PT Astra Serif"/>
          <w:sz w:val="28"/>
        </w:rPr>
      </w:pPr>
      <w:r w:rsidRPr="004544D7">
        <w:rPr>
          <w:rFonts w:ascii="PT Astra Serif" w:hAnsi="PT Astra Serif"/>
          <w:sz w:val="28"/>
        </w:rPr>
        <w:t>экономики и финансов</w:t>
      </w:r>
    </w:p>
    <w:p w:rsidR="004544D7" w:rsidRPr="004544D7" w:rsidRDefault="004544D7" w:rsidP="004544D7">
      <w:pPr>
        <w:rPr>
          <w:rFonts w:ascii="PT Astra Serif" w:hAnsi="PT Astra Serif"/>
          <w:sz w:val="28"/>
        </w:rPr>
      </w:pPr>
      <w:r w:rsidRPr="004544D7">
        <w:rPr>
          <w:rFonts w:ascii="PT Astra Serif" w:hAnsi="PT Astra Serif"/>
          <w:sz w:val="28"/>
        </w:rPr>
        <w:t>администрации муниципального</w:t>
      </w:r>
    </w:p>
    <w:p w:rsidR="004544D7" w:rsidRPr="004544D7" w:rsidRDefault="004544D7" w:rsidP="004544D7">
      <w:pPr>
        <w:rPr>
          <w:rFonts w:ascii="PT Astra Serif" w:hAnsi="PT Astra Serif"/>
          <w:sz w:val="28"/>
        </w:rPr>
      </w:pPr>
      <w:r w:rsidRPr="004544D7">
        <w:rPr>
          <w:rFonts w:ascii="PT Astra Serif" w:hAnsi="PT Astra Serif"/>
          <w:sz w:val="28"/>
        </w:rPr>
        <w:t xml:space="preserve">образования Южно-Одоевское </w:t>
      </w:r>
    </w:p>
    <w:p w:rsidR="004544D7" w:rsidRPr="004544D7" w:rsidRDefault="004544D7" w:rsidP="004544D7">
      <w:pPr>
        <w:rPr>
          <w:rFonts w:ascii="PT Astra Serif" w:hAnsi="PT Astra Serif"/>
          <w:color w:val="000000"/>
          <w:sz w:val="28"/>
        </w:rPr>
      </w:pPr>
      <w:r w:rsidRPr="004544D7">
        <w:rPr>
          <w:rFonts w:ascii="PT Astra Serif" w:hAnsi="PT Astra Serif"/>
          <w:sz w:val="28"/>
        </w:rPr>
        <w:t>Одоевского района                                                                    О.Н. Солодкова</w:t>
      </w:r>
    </w:p>
    <w:p w:rsidR="004544D7" w:rsidRDefault="004544D7" w:rsidP="00A73F8E">
      <w:pPr>
        <w:rPr>
          <w:rFonts w:ascii="PT Astra Serif" w:hAnsi="PT Astra Serif" w:cs="PT Astra Serif"/>
          <w:sz w:val="28"/>
          <w:szCs w:val="28"/>
        </w:rPr>
      </w:pPr>
    </w:p>
    <w:sectPr w:rsidR="004544D7" w:rsidSect="00026EF3"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2E" w:rsidRDefault="0011582E">
      <w:r>
        <w:separator/>
      </w:r>
    </w:p>
  </w:endnote>
  <w:endnote w:type="continuationSeparator" w:id="0">
    <w:p w:rsidR="0011582E" w:rsidRDefault="0011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2E" w:rsidRDefault="0011582E">
      <w:r>
        <w:separator/>
      </w:r>
    </w:p>
  </w:footnote>
  <w:footnote w:type="continuationSeparator" w:id="0">
    <w:p w:rsidR="0011582E" w:rsidRDefault="0011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0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44370D"/>
    <w:multiLevelType w:val="hybridMultilevel"/>
    <w:tmpl w:val="A7B2E0FE"/>
    <w:lvl w:ilvl="0" w:tplc="3648F2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D6184"/>
    <w:multiLevelType w:val="hybridMultilevel"/>
    <w:tmpl w:val="AAF4C42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27171"/>
    <w:multiLevelType w:val="hybridMultilevel"/>
    <w:tmpl w:val="7B829CC8"/>
    <w:name w:val="WW8Num192"/>
    <w:lvl w:ilvl="0" w:tplc="6CE2A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C9C3E10"/>
    <w:multiLevelType w:val="hybridMultilevel"/>
    <w:tmpl w:val="C25A7FEE"/>
    <w:lvl w:ilvl="0" w:tplc="F454014A">
      <w:start w:val="1"/>
      <w:numFmt w:val="decimal"/>
      <w:lvlText w:val="%1."/>
      <w:lvlJc w:val="left"/>
      <w:pPr>
        <w:ind w:left="1002" w:hanging="43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6EF3"/>
    <w:rsid w:val="0004561B"/>
    <w:rsid w:val="000500F8"/>
    <w:rsid w:val="00075AC6"/>
    <w:rsid w:val="00097D31"/>
    <w:rsid w:val="000B3AEF"/>
    <w:rsid w:val="000E61AE"/>
    <w:rsid w:val="000E6231"/>
    <w:rsid w:val="000F03B2"/>
    <w:rsid w:val="0011582E"/>
    <w:rsid w:val="00115CE3"/>
    <w:rsid w:val="0011670F"/>
    <w:rsid w:val="00140632"/>
    <w:rsid w:val="0016136D"/>
    <w:rsid w:val="001A5FBD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E54BE"/>
    <w:rsid w:val="00317E16"/>
    <w:rsid w:val="00322635"/>
    <w:rsid w:val="00386E73"/>
    <w:rsid w:val="003A2384"/>
    <w:rsid w:val="003D216B"/>
    <w:rsid w:val="00451D9B"/>
    <w:rsid w:val="004544D7"/>
    <w:rsid w:val="0048387B"/>
    <w:rsid w:val="004964FF"/>
    <w:rsid w:val="004C74A2"/>
    <w:rsid w:val="005059FD"/>
    <w:rsid w:val="005230A7"/>
    <w:rsid w:val="00547D7F"/>
    <w:rsid w:val="005B2800"/>
    <w:rsid w:val="005B3753"/>
    <w:rsid w:val="005C6B9A"/>
    <w:rsid w:val="005D43BB"/>
    <w:rsid w:val="005E365C"/>
    <w:rsid w:val="005F6D36"/>
    <w:rsid w:val="005F7562"/>
    <w:rsid w:val="005F7DEF"/>
    <w:rsid w:val="00605865"/>
    <w:rsid w:val="00611B9E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B32BE"/>
    <w:rsid w:val="007F12CE"/>
    <w:rsid w:val="007F4F01"/>
    <w:rsid w:val="00810B00"/>
    <w:rsid w:val="00886A38"/>
    <w:rsid w:val="00887771"/>
    <w:rsid w:val="008B39A2"/>
    <w:rsid w:val="008F2E0C"/>
    <w:rsid w:val="009110D2"/>
    <w:rsid w:val="009132D4"/>
    <w:rsid w:val="00960A66"/>
    <w:rsid w:val="009762F1"/>
    <w:rsid w:val="009800E7"/>
    <w:rsid w:val="009A0575"/>
    <w:rsid w:val="009A4293"/>
    <w:rsid w:val="009A7968"/>
    <w:rsid w:val="00A24EB9"/>
    <w:rsid w:val="00A333F8"/>
    <w:rsid w:val="00A73F8E"/>
    <w:rsid w:val="00A969E7"/>
    <w:rsid w:val="00B0593F"/>
    <w:rsid w:val="00B35026"/>
    <w:rsid w:val="00B43E11"/>
    <w:rsid w:val="00B96DDD"/>
    <w:rsid w:val="00BD2261"/>
    <w:rsid w:val="00C61739"/>
    <w:rsid w:val="00CB2E79"/>
    <w:rsid w:val="00CC0121"/>
    <w:rsid w:val="00CC4111"/>
    <w:rsid w:val="00CF25B5"/>
    <w:rsid w:val="00CF3559"/>
    <w:rsid w:val="00D11851"/>
    <w:rsid w:val="00DB093F"/>
    <w:rsid w:val="00DB468B"/>
    <w:rsid w:val="00DB7578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customStyle="1" w:styleId="19">
    <w:name w:val="Обычный1"/>
    <w:rsid w:val="004544D7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FC1E-3FB4-4840-8ADF-8982B57F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8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4</cp:revision>
  <cp:lastPrinted>2023-10-20T08:27:00Z</cp:lastPrinted>
  <dcterms:created xsi:type="dcterms:W3CDTF">2023-10-20T08:24:00Z</dcterms:created>
  <dcterms:modified xsi:type="dcterms:W3CDTF">2023-10-20T08:32:00Z</dcterms:modified>
</cp:coreProperties>
</file>